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15775" w:rsidRDefault="004A2FA2">
      <w:pPr>
        <w:rPr>
          <w:rFonts w:ascii="Arial" w:eastAsia="Arial" w:hAnsi="Arial" w:cs="Arial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  <w:u w:val="single"/>
        </w:rPr>
        <w:t>Part I: Slide show (100 Points)</w:t>
      </w:r>
    </w:p>
    <w:p w:rsidR="00C15775" w:rsidRDefault="004A2FA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Brand Audit slide show should follow the outline below:</w:t>
      </w:r>
    </w:p>
    <w:p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Title Page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Table of Contents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Executive Summary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Company’s Background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5 – Brand Audit </w:t>
      </w:r>
      <w:r>
        <w:rPr>
          <w:rFonts w:ascii="Arial" w:eastAsia="Arial" w:hAnsi="Arial" w:cs="Arial"/>
          <w:b/>
          <w:sz w:val="24"/>
          <w:szCs w:val="24"/>
        </w:rPr>
        <w:t>(60 Pts.)</w:t>
      </w:r>
    </w:p>
    <w:p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Brand Concept</w:t>
      </w:r>
    </w:p>
    <w:p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Brand Platform</w:t>
      </w:r>
    </w:p>
    <w:p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Implementation through the brand elements</w:t>
      </w:r>
    </w:p>
    <w:p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role of interactivity and trust play to support the selected brand</w:t>
      </w:r>
    </w:p>
    <w:p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bookmarkStart w:id="1" w:name="_gjdgxs" w:colFirst="0" w:colLast="0"/>
      <w:bookmarkEnd w:id="1"/>
      <w:r>
        <w:rPr>
          <w:rFonts w:ascii="Arial" w:eastAsia="Arial" w:hAnsi="Arial" w:cs="Arial"/>
          <w:sz w:val="24"/>
          <w:szCs w:val="24"/>
        </w:rPr>
        <w:t xml:space="preserve">6 – Recommendations/Closing </w:t>
      </w:r>
      <w:r>
        <w:rPr>
          <w:rFonts w:ascii="Arial" w:eastAsia="Arial" w:hAnsi="Arial" w:cs="Arial"/>
          <w:b/>
          <w:sz w:val="24"/>
          <w:szCs w:val="24"/>
        </w:rPr>
        <w:t>(10 Pts.)</w:t>
      </w:r>
    </w:p>
    <w:p w:rsidR="00C15775" w:rsidRDefault="004A2FA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7 – Formatting </w:t>
      </w:r>
      <w:r>
        <w:rPr>
          <w:rFonts w:ascii="Arial" w:eastAsia="Arial" w:hAnsi="Arial" w:cs="Arial"/>
          <w:b/>
          <w:sz w:val="24"/>
          <w:szCs w:val="24"/>
        </w:rPr>
        <w:t xml:space="preserve">(10 Pts.) </w:t>
      </w:r>
    </w:p>
    <w:p w:rsidR="00C15775" w:rsidRDefault="004A2FA2">
      <w:pPr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APA Format Required</w:t>
      </w:r>
    </w:p>
    <w:p w:rsidR="00C15775" w:rsidRPr="0056319E" w:rsidRDefault="004A2FA2" w:rsidP="0056319E">
      <w:pPr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Title Page, Reference Page &amp; Appendix (if necessary)</w:t>
      </w:r>
    </w:p>
    <w:p w:rsidR="00C15775" w:rsidRDefault="004A2FA2">
      <w:pPr>
        <w:tabs>
          <w:tab w:val="left" w:pos="3240"/>
        </w:tabs>
        <w:spacing w:after="2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Presentation Rubric</w:t>
      </w:r>
    </w:p>
    <w:tbl>
      <w:tblPr>
        <w:tblStyle w:val="a0"/>
        <w:tblW w:w="9340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0"/>
        <w:gridCol w:w="1900"/>
        <w:gridCol w:w="1780"/>
        <w:gridCol w:w="2040"/>
        <w:gridCol w:w="1860"/>
      </w:tblGrid>
      <w:tr w:rsidR="00C15775">
        <w:tc>
          <w:tcPr>
            <w:tcW w:w="1760" w:type="dxa"/>
            <w:shd w:val="clear" w:color="auto" w:fill="F2F2F2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Area of Evaluation</w:t>
            </w:r>
          </w:p>
        </w:tc>
        <w:tc>
          <w:tcPr>
            <w:tcW w:w="1900" w:type="dxa"/>
            <w:shd w:val="clear" w:color="auto" w:fill="F2F2F2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Excellent</w:t>
            </w:r>
          </w:p>
        </w:tc>
        <w:tc>
          <w:tcPr>
            <w:tcW w:w="1780" w:type="dxa"/>
            <w:shd w:val="clear" w:color="auto" w:fill="F2F2F2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Good</w:t>
            </w:r>
          </w:p>
        </w:tc>
        <w:tc>
          <w:tcPr>
            <w:tcW w:w="2040" w:type="dxa"/>
            <w:shd w:val="clear" w:color="auto" w:fill="F2F2F2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Needs Improvement</w:t>
            </w:r>
          </w:p>
        </w:tc>
        <w:tc>
          <w:tcPr>
            <w:tcW w:w="1860" w:type="dxa"/>
            <w:shd w:val="clear" w:color="auto" w:fill="F2F2F2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Unsatisfactory</w:t>
            </w:r>
          </w:p>
        </w:tc>
      </w:tr>
      <w:tr w:rsidR="00C15775">
        <w:trPr>
          <w:trHeight w:val="1400"/>
        </w:trPr>
        <w:tc>
          <w:tcPr>
            <w:tcW w:w="176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Layout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10 points max.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</w:tcPr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Creative, professionally done, logical, visually appealing, clear and concise.  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10 points</w:t>
            </w:r>
          </w:p>
        </w:tc>
        <w:tc>
          <w:tcPr>
            <w:tcW w:w="178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layout is professionally done, logical, visually appealing, clear and concise.  </w:t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8-9 points</w:t>
            </w:r>
          </w:p>
        </w:tc>
        <w:tc>
          <w:tcPr>
            <w:tcW w:w="204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layout is organized but has some distracting aspects and areas lacking readability.     </w:t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7 points</w:t>
            </w:r>
          </w:p>
        </w:tc>
        <w:tc>
          <w:tcPr>
            <w:tcW w:w="186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Layout is not organized and distracting.    Ineffective use or PowerPoint, notes missing.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0-6 points</w:t>
            </w:r>
          </w:p>
        </w:tc>
      </w:tr>
      <w:tr w:rsidR="00C15775">
        <w:tc>
          <w:tcPr>
            <w:tcW w:w="176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Organization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 max.</w:t>
            </w:r>
          </w:p>
        </w:tc>
        <w:tc>
          <w:tcPr>
            <w:tcW w:w="190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Presents information in logical, interesting sequence.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</w:t>
            </w:r>
          </w:p>
        </w:tc>
        <w:tc>
          <w:tcPr>
            <w:tcW w:w="178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Presents information in logical sequence which audience can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follow.</w:t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4 points</w:t>
            </w:r>
          </w:p>
        </w:tc>
        <w:tc>
          <w:tcPr>
            <w:tcW w:w="204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Audience has difficulty following sequence of presentation.</w:t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3 points</w:t>
            </w:r>
          </w:p>
        </w:tc>
        <w:tc>
          <w:tcPr>
            <w:tcW w:w="186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Audience cannot understand presentation sequence</w:t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0-2 points</w:t>
            </w:r>
          </w:p>
        </w:tc>
      </w:tr>
      <w:tr w:rsidR="00C15775">
        <w:tc>
          <w:tcPr>
            <w:tcW w:w="176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Mechanics &amp; Graphics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 max.</w:t>
            </w:r>
          </w:p>
        </w:tc>
        <w:tc>
          <w:tcPr>
            <w:tcW w:w="190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misspellings or grammatical errors. APA is followed.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</w:t>
            </w:r>
          </w:p>
        </w:tc>
        <w:tc>
          <w:tcPr>
            <w:tcW w:w="178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more than 2 misspellings and/or grammatical errors. APA is followed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4 points</w:t>
            </w:r>
          </w:p>
        </w:tc>
        <w:tc>
          <w:tcPr>
            <w:tcW w:w="204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3-4 misspellings and/or grammatical errors.  APA does not hit the mark.   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3 points</w:t>
            </w:r>
          </w:p>
        </w:tc>
        <w:tc>
          <w:tcPr>
            <w:tcW w:w="186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Presentation has 5 or more misspellings and/or grammatical errors. APA is not followed.</w:t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0-2 points</w:t>
            </w:r>
          </w:p>
        </w:tc>
      </w:tr>
      <w:tr w:rsidR="00C15775">
        <w:tc>
          <w:tcPr>
            <w:tcW w:w="176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Presentation </w:t>
            </w:r>
          </w:p>
          <w:p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 points max</w:t>
            </w:r>
          </w:p>
        </w:tc>
        <w:tc>
          <w:tcPr>
            <w:tcW w:w="1900" w:type="dxa"/>
          </w:tcPr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Presentation is clear and articulate. The presenter is well prepared and confident.   </w:t>
            </w:r>
          </w:p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30 points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Presentation is clear most of the time. Presenter is articulate most of the time.   </w:t>
            </w:r>
          </w:p>
          <w:p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  <w:t>25-29 points</w:t>
            </w:r>
          </w:p>
        </w:tc>
        <w:tc>
          <w:tcPr>
            <w:tcW w:w="2040" w:type="dxa"/>
          </w:tcPr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Presentation is not clear all the time. Presenter is hard to hear, not always articulate, nor clear.</w:t>
            </w:r>
          </w:p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20-24 points</w:t>
            </w:r>
          </w:p>
        </w:tc>
        <w:tc>
          <w:tcPr>
            <w:tcW w:w="1860" w:type="dxa"/>
          </w:tcPr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Presentation is not clear. Presenter uses a lot of ums and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ahs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and lacks of preparation. </w:t>
            </w:r>
          </w:p>
          <w:p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0-19</w:t>
            </w:r>
          </w:p>
        </w:tc>
      </w:tr>
    </w:tbl>
    <w:p w:rsidR="00C15775" w:rsidRDefault="00C15775">
      <w:pPr>
        <w:rPr>
          <w:rFonts w:ascii="Arial" w:eastAsia="Arial" w:hAnsi="Arial" w:cs="Arial"/>
          <w:b/>
          <w:sz w:val="24"/>
          <w:szCs w:val="24"/>
        </w:rPr>
      </w:pPr>
    </w:p>
    <w:sectPr w:rsidR="00C15775">
      <w:head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566" w:rsidRDefault="00F35566">
      <w:pPr>
        <w:spacing w:after="0" w:line="240" w:lineRule="auto"/>
      </w:pPr>
      <w:r>
        <w:separator/>
      </w:r>
    </w:p>
  </w:endnote>
  <w:endnote w:type="continuationSeparator" w:id="0">
    <w:p w:rsidR="00F35566" w:rsidRDefault="00F3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566" w:rsidRDefault="00F35566">
      <w:pPr>
        <w:spacing w:after="0" w:line="240" w:lineRule="auto"/>
      </w:pPr>
      <w:r>
        <w:separator/>
      </w:r>
    </w:p>
  </w:footnote>
  <w:footnote w:type="continuationSeparator" w:id="0">
    <w:p w:rsidR="00F35566" w:rsidRDefault="00F3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775" w:rsidRDefault="00C15775">
    <w:pPr>
      <w:spacing w:before="720" w:after="0"/>
      <w:rPr>
        <w:rFonts w:ascii="Arial" w:eastAsia="Arial" w:hAnsi="Arial" w:cs="Arial"/>
        <w:b/>
        <w:sz w:val="24"/>
        <w:szCs w:val="24"/>
      </w:rPr>
    </w:pPr>
  </w:p>
  <w:p w:rsidR="00C15775" w:rsidRDefault="004A2FA2">
    <w:pPr>
      <w:spacing w:before="720" w:after="0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 xml:space="preserve">MKTG 312 – Digital Retailing </w:t>
    </w:r>
  </w:p>
  <w:p w:rsidR="00C15775" w:rsidRDefault="004A2FA2">
    <w:pPr>
      <w:spacing w:after="0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E-Retailer Brand Audit Rubric</w:t>
    </w:r>
  </w:p>
  <w:p w:rsidR="00C15775" w:rsidRDefault="00C15775">
    <w:pPr>
      <w:spacing w:after="0"/>
      <w:rPr>
        <w:rFonts w:ascii="Arial" w:eastAsia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72A48"/>
    <w:multiLevelType w:val="multilevel"/>
    <w:tmpl w:val="AF0CD032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1">
    <w:nsid w:val="25C105C6"/>
    <w:multiLevelType w:val="multilevel"/>
    <w:tmpl w:val="7638E4F6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">
    <w:nsid w:val="33D246A0"/>
    <w:multiLevelType w:val="multilevel"/>
    <w:tmpl w:val="5830B8C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15775"/>
    <w:rsid w:val="001D6A8D"/>
    <w:rsid w:val="004A2FA2"/>
    <w:rsid w:val="0056319E"/>
    <w:rsid w:val="007E473C"/>
    <w:rsid w:val="00BE29A4"/>
    <w:rsid w:val="00C15775"/>
    <w:rsid w:val="00F0574F"/>
    <w:rsid w:val="00F3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5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74F"/>
  </w:style>
  <w:style w:type="paragraph" w:styleId="Footer">
    <w:name w:val="footer"/>
    <w:basedOn w:val="Normal"/>
    <w:link w:val="FooterChar"/>
    <w:uiPriority w:val="99"/>
    <w:unhideWhenUsed/>
    <w:rsid w:val="00F05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74F"/>
  </w:style>
  <w:style w:type="character" w:styleId="Hyperlink">
    <w:name w:val="Hyperlink"/>
    <w:basedOn w:val="DefaultParagraphFont"/>
    <w:uiPriority w:val="99"/>
    <w:semiHidden/>
    <w:unhideWhenUsed/>
    <w:rsid w:val="00BE29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5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74F"/>
  </w:style>
  <w:style w:type="paragraph" w:styleId="Footer">
    <w:name w:val="footer"/>
    <w:basedOn w:val="Normal"/>
    <w:link w:val="FooterChar"/>
    <w:uiPriority w:val="99"/>
    <w:unhideWhenUsed/>
    <w:rsid w:val="00F05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74F"/>
  </w:style>
  <w:style w:type="character" w:styleId="Hyperlink">
    <w:name w:val="Hyperlink"/>
    <w:basedOn w:val="DefaultParagraphFont"/>
    <w:uiPriority w:val="99"/>
    <w:semiHidden/>
    <w:unhideWhenUsed/>
    <w:rsid w:val="00BE29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7</cp:revision>
  <dcterms:created xsi:type="dcterms:W3CDTF">2020-02-10T01:06:00Z</dcterms:created>
  <dcterms:modified xsi:type="dcterms:W3CDTF">2020-02-11T02:55:00Z</dcterms:modified>
</cp:coreProperties>
</file>